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rPr>
          <w:lang w:val="ru-RU"/>
        </w:rPr>
      </w:pPr>
      <w:r>
        <w:rPr>
          <w:lang w:val="ru-RU"/>
        </w:rPr>
        <w:t>В период с 19.07.2013 по 22.07.2013 прокуратурой Серебряно-Прудского района совместно с отделом НД по Зарайскому району управления НД ГУ МЧС России по Московской области проведена проверка соблюдения требований пожарной безопасности,в ходе которой было установлено,</w:t>
      </w:r>
      <w:r>
        <w:rPr>
          <w:lang w:val="ru-RU"/>
        </w:rPr>
        <w:t>что в здании муниципального образовательного учреждения «Серебряно-Прудская средняя общеобразовательная школа имени В.И.Чуйкова» не в полной мере выполняются все требования противопожарной безопасности.</w:t>
      </w:r>
    </w:p>
    <w:p>
      <w:pPr>
        <w:pStyle w:val="style0"/>
        <w:rPr>
          <w:lang w:val="ru-RU"/>
        </w:rPr>
      </w:pPr>
      <w:r>
        <w:rPr>
          <w:lang w:val="ru-RU"/>
        </w:rPr>
        <w:t>По результатам проверки было возбуждено дело об административном правонарушении, предусмотренном ч.1 ст.20.4 Кодекса Российской Федерации об административных правонарушениях ответственному должностному лицу. Ответственное должностное лицо понесло административное наказание в виде штрафа.</w:t>
      </w:r>
    </w:p>
    <w:sectPr>
      <w:type w:val="nextPage"/>
      <w:pgSz w:h="16838" w:w="11906"/>
      <w:pgMar w:bottom="1134" w:footer="0" w:gutter="0" w:header="0" w:left="1134" w:right="1134" w:top="1134"/>
      <w:pgNumType w:fmt="decimal"/>
      <w:formProt w:val="false"/>
      <w:textDirection w:val="lrTb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6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suppressAutoHyphens w:val="true"/>
      <w:kinsoku w:val="true"/>
      <w:overflowPunct w:val="true"/>
      <w:autoSpaceDE w:val="true"/>
    </w:pPr>
    <w:rPr>
      <w:rFonts w:ascii="Times New Roman" w:cs="Tahoma" w:eastAsia="Andale Sans UI" w:hAnsi="Times New Roman"/>
      <w:color w:val="auto"/>
      <w:sz w:val="24"/>
      <w:szCs w:val="24"/>
      <w:lang w:bidi="zxx-" w:eastAsia="zxx-" w:val="zxx-"/>
    </w:rPr>
  </w:style>
  <w:style w:styleId="style15" w:type="paragraph">
    <w:name w:val="Заголовок"/>
    <w:basedOn w:val="style0"/>
    <w:next w:val="style16"/>
    <w:pPr>
      <w:keepNext/>
      <w:spacing w:after="120" w:before="240"/>
      <w:contextualSpacing w:val="false"/>
    </w:pPr>
    <w:rPr>
      <w:rFonts w:ascii="Arial" w:cs="Tahoma" w:eastAsia="Andale Sans UI" w:hAnsi="Arial"/>
      <w:sz w:val="28"/>
      <w:szCs w:val="28"/>
    </w:rPr>
  </w:style>
  <w:style w:styleId="style16" w:type="paragraph">
    <w:name w:val="Основной текст"/>
    <w:basedOn w:val="style0"/>
    <w:next w:val="style16"/>
    <w:pPr>
      <w:spacing w:after="120" w:before="0"/>
      <w:contextualSpacing w:val="false"/>
    </w:pPr>
    <w:rPr/>
  </w:style>
  <w:style w:styleId="style17" w:type="paragraph">
    <w:name w:val="Список"/>
    <w:basedOn w:val="style16"/>
    <w:next w:val="style17"/>
    <w:pPr/>
    <w:rPr>
      <w:rFonts w:cs="Tahoma"/>
    </w:rPr>
  </w:style>
  <w:style w:styleId="style18" w:type="paragraph">
    <w:name w:val="Название"/>
    <w:basedOn w:val="style0"/>
    <w:next w:val="style18"/>
    <w:pPr>
      <w:suppressLineNumbers/>
      <w:spacing w:after="120" w:before="120"/>
      <w:contextualSpacing w:val="false"/>
    </w:pPr>
    <w:rPr>
      <w:rFonts w:cs="Tahoma"/>
      <w:i/>
      <w:iCs/>
      <w:sz w:val="24"/>
      <w:szCs w:val="24"/>
    </w:rPr>
  </w:style>
  <w:style w:styleId="style19" w:type="paragraph">
    <w:name w:val="Указатель"/>
    <w:basedOn w:val="style0"/>
    <w:next w:val="style19"/>
    <w:pPr>
      <w:suppressLineNumbers/>
    </w:pPr>
    <w:rPr>
      <w:rFonts w:cs="Tahom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35</TotalTime>
  <Application>LibreOffice/4.1.1.2$Windows_x86 LibreOffice_project/7e4286b58adc75a14f6d83f53a03b6c11fa2903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2009-04-16T11:32:02Z</dcterms:created>
  <dcterms:modified xsi:type="dcterms:W3CDTF">2014-02-13T10:13:54Z</dcterms:modified>
  <cp:revision>4</cp:revision>
</cp:coreProperties>
</file>